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Ek 2: İYTE YÜKSELTME ve ATAMA FORMU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Başvurulan kadro: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Başvuru tarihi: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Bulunduğu kurum: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1. A, B, D ve E kapsamındaki yayınların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Yazarlar makalede belirtilen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 xml:space="preserve">sıraya göre yazılacak ve corresponding author </w:t>
      </w: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bold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olarak belirtilecek. Listeleme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tarih sırasına göre, en yeniden en eskiye doğru yapılacak.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A-1 kapsamındaki toplam yayın sayınız ve listesi.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A-2 kapsamındaki toplam yayın sayınız ve listesi.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B kapsamındaki toplam yayın sayınız ve listesi.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D kapsamındaki toplam yayın sayınız ve listesi.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E kapsamındaki toplam yayın sayınız ve listesi.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2. C ve F kapsamındaki kitapların ve raporların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Yazarlar kitapta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veya raporda belirtilen sıraya göre yazılacak. Listeleme tarih sırasına göre, en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yeniden en eskiye doğru yapılacak.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C kapsamındaki kitaplarınızı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F kapsamındaki kitaplarınızı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3. Toplam Atıf Sayınız (</w:t>
      </w:r>
      <w:r w:rsidRPr="00BB465C">
        <w:rPr>
          <w:rFonts w:eastAsia="Times New Roman" w:cs="Times New Roman"/>
          <w:b/>
          <w:bCs/>
          <w:szCs w:val="24"/>
          <w:lang w:eastAsia="tr-TR"/>
        </w:rPr>
        <w:t>G kapsamındaki raporlarınızı listeleyiniz</w:t>
      </w: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). 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4. A-1 ve A-2 kategorilerindeki dergilerde yaptığınız hakemlik sayısı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5. A kategorisindeki dergilerde Yayın Kurulu Üyelikleri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6. Doktora ve Yüksek Lisans Tezlerinin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Listeleme tarih sırasına göre,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en yeniden en eskiye doğru yapılacak.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Yönetiminizde tamamlanmış doktora tezlerinin listesi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Yönetiminizde tamamlanmış yüksek lisans tezlerinin listesi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7. Patentlerin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Listeleme tarih sırasına göre, en yeniden en eskiye doğru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yapılacak.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Yurtiçi patentlerinizin sayısı ve listesi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Yurtdışı patentlerinizin sayısı ve listesi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lastRenderedPageBreak/>
        <w:t>8. L kategorisindeki ödüllerinizi tarih sırasına göre en yeniden en eskiye doğru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9. Son iki yılda verdiğiniz lisans ve yüksek lisans derslerinin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Dönem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itibariyle verdiğiniz dersleri, kredilerini ve dersi alan öğrenci sayılarını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10. Düzenlenen Bilimsel Toplantıların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Tarih ve düzenleme kurulu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toplam üye sayısını belirtiniz.</w:t>
      </w: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 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Düzenlediğiniz Uluslararası Bilimsel toplantıları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Düzenlediğiniz Ulusal Bilimsel toplantıları listeleyiniz.</w:t>
      </w:r>
    </w:p>
    <w:p w:rsidR="00BB465C" w:rsidRPr="00BB465C" w:rsidRDefault="00BB465C" w:rsidP="00BB465C">
      <w:pPr>
        <w:ind w:left="708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ind w:left="216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11. Bilimsel Toplantılardaki Bilim Kurulu Üyeliğinin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Tarih ve Bilim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Kurulu toplam üye sayısını belirtiniz.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Görev aldığınız Uluslararası Bilimsel toplantıları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Görev aldığınız Ulusal Bilimsel toplantıları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12. Tamamlanmış Araştırma Projelerinin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Tarih ve toplam çalışan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sayısını belirtiniz.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Görev aldığınız A türü projeleri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Görev aldığınız B türü projeleri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13. Yaptığınız Öğrenci Danışmanlıklarını tarih ve süre belirterek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14. Yarışma Jüri Üyeliklerinin Listelenmesi. </w:t>
      </w:r>
      <w:r w:rsidRPr="00BB465C">
        <w:rPr>
          <w:rFonts w:ascii="TimesNewRomanPSMT" w:eastAsia="Times New Roman" w:hAnsi="TimesNewRomanPSMT" w:cs="TimesNewRomanPSMT"/>
          <w:szCs w:val="24"/>
          <w:lang w:eastAsia="tr-TR"/>
        </w:rPr>
        <w:t>Tarih belirtiniz.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Jüri olarak görev aldığınız Uluslararası Yarışmaları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ind w:left="198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  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Jüri olarak görev aldığınız Ulusal Yarışmaları listeleyiniz.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color w:val="FF0000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15. Mevcutsa son iki yıldaki öğrenci değerlendirmelerinde aldığınız not.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color w:val="FF0000"/>
          <w:szCs w:val="24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>Not: 1. Yukarıda verilen bilgilere ilişkin bütün belgeler bu dokümana ilave edilmelidir.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        2. Adayın imzalayarak sunmuş olduğu puanlandırma Dekanlık tarafından kontrol 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Cs w:val="24"/>
          <w:lang w:eastAsia="tr-TR"/>
        </w:rPr>
        <w:t xml:space="preserve">            edilecektir.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color w:val="FF0000"/>
          <w:sz w:val="28"/>
          <w:szCs w:val="28"/>
          <w:lang w:eastAsia="tr-TR"/>
        </w:rPr>
      </w:pP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tr-TR"/>
        </w:rPr>
        <w:t>Yukarıda verilen bilgilerin doğru olduğunu beyan ederim.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tr-TR"/>
        </w:rPr>
        <w:t>Başvuru sahibinin İmzası:</w:t>
      </w:r>
    </w:p>
    <w:p w:rsidR="00BB465C" w:rsidRPr="00BB465C" w:rsidRDefault="00BB465C" w:rsidP="00BB465C">
      <w:pPr>
        <w:tabs>
          <w:tab w:val="left" w:pos="1440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  <w:lang w:eastAsia="tr-TR"/>
        </w:rPr>
      </w:pPr>
      <w:r w:rsidRPr="00BB465C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tr-TR"/>
        </w:rPr>
        <w:t>Tarih:</w:t>
      </w:r>
    </w:p>
    <w:p w:rsidR="00BB465C" w:rsidRPr="00BB465C" w:rsidRDefault="00BB465C" w:rsidP="00BB465C">
      <w:pPr>
        <w:jc w:val="both"/>
        <w:rPr>
          <w:rFonts w:ascii="Verdana" w:eastAsia="Times New Roman" w:hAnsi="Verdana" w:cs="Times New Roman"/>
          <w:szCs w:val="24"/>
          <w:lang w:eastAsia="tr-TR"/>
        </w:rPr>
      </w:pPr>
    </w:p>
    <w:p w:rsidR="00D77252" w:rsidRDefault="00D77252"/>
    <w:sectPr w:rsidR="00D77252" w:rsidSect="001D6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79" w:rsidRDefault="002F0379" w:rsidP="00BB465C">
      <w:r>
        <w:separator/>
      </w:r>
    </w:p>
  </w:endnote>
  <w:endnote w:type="continuationSeparator" w:id="0">
    <w:p w:rsidR="002F0379" w:rsidRDefault="002F0379" w:rsidP="00BB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C" w:rsidRDefault="00BB46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81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465C" w:rsidRDefault="00BB465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79">
          <w:rPr>
            <w:noProof/>
          </w:rPr>
          <w:t>1</w:t>
        </w:r>
        <w:r>
          <w:fldChar w:fldCharType="end"/>
        </w:r>
      </w:p>
    </w:sdtContent>
  </w:sdt>
  <w:p w:rsidR="000043C9" w:rsidRDefault="002F03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C" w:rsidRDefault="00BB46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79" w:rsidRDefault="002F0379" w:rsidP="00BB465C">
      <w:r>
        <w:separator/>
      </w:r>
    </w:p>
  </w:footnote>
  <w:footnote w:type="continuationSeparator" w:id="0">
    <w:p w:rsidR="002F0379" w:rsidRDefault="002F0379" w:rsidP="00BB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C" w:rsidRDefault="00BB46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C" w:rsidRDefault="00BB4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C" w:rsidRDefault="00BB46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046"/>
    <w:multiLevelType w:val="hybridMultilevel"/>
    <w:tmpl w:val="09CE80D2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6F4891"/>
    <w:multiLevelType w:val="hybridMultilevel"/>
    <w:tmpl w:val="29F03E6C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2208C"/>
    <w:multiLevelType w:val="hybridMultilevel"/>
    <w:tmpl w:val="A78E7A5E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46A7D"/>
    <w:multiLevelType w:val="hybridMultilevel"/>
    <w:tmpl w:val="4A16C53C"/>
    <w:lvl w:ilvl="0" w:tplc="3444961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8EF4DA5"/>
    <w:multiLevelType w:val="hybridMultilevel"/>
    <w:tmpl w:val="C5A268AA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E364D4"/>
    <w:multiLevelType w:val="hybridMultilevel"/>
    <w:tmpl w:val="B092783C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D488E"/>
    <w:multiLevelType w:val="hybridMultilevel"/>
    <w:tmpl w:val="7A404924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549C7"/>
    <w:multiLevelType w:val="hybridMultilevel"/>
    <w:tmpl w:val="189C9E7C"/>
    <w:lvl w:ilvl="0" w:tplc="71D6BCF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C"/>
    <w:rsid w:val="002F0379"/>
    <w:rsid w:val="00810E38"/>
    <w:rsid w:val="00A57FE0"/>
    <w:rsid w:val="00BB465C"/>
    <w:rsid w:val="00D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B465C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B465C"/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46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B465C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B465C"/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46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aksin</dc:creator>
  <cp:lastModifiedBy>ayten aksin</cp:lastModifiedBy>
  <cp:revision>1</cp:revision>
  <dcterms:created xsi:type="dcterms:W3CDTF">2017-04-13T07:41:00Z</dcterms:created>
  <dcterms:modified xsi:type="dcterms:W3CDTF">2017-04-13T07:43:00Z</dcterms:modified>
</cp:coreProperties>
</file>